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10BC2" w14:textId="77777777" w:rsidR="002C0C08" w:rsidRDefault="002C0C08" w:rsidP="002C0C08">
      <w:pPr>
        <w:tabs>
          <w:tab w:val="left" w:pos="993"/>
          <w:tab w:val="left" w:pos="6279"/>
        </w:tabs>
        <w:jc w:val="both"/>
        <w:rPr>
          <w:rFonts w:ascii="Arial" w:hAnsi="Arial" w:cs="Arial"/>
          <w:lang w:val="en-GB"/>
        </w:rPr>
      </w:pPr>
    </w:p>
    <w:p w14:paraId="77678349" w14:textId="77777777" w:rsidR="005722CA" w:rsidRDefault="00C511DB" w:rsidP="00C511DB">
      <w:pPr>
        <w:spacing w:after="0" w:line="240" w:lineRule="auto"/>
        <w:jc w:val="right"/>
        <w:rPr>
          <w:b/>
        </w:rPr>
      </w:pPr>
      <w:r w:rsidRPr="00C511DB">
        <w:rPr>
          <w:b/>
        </w:rPr>
        <w:t>I</w:t>
      </w:r>
      <w:r w:rsidR="005722CA">
        <w:rPr>
          <w:b/>
          <w:noProof/>
        </w:rPr>
        <w:drawing>
          <wp:inline distT="0" distB="0" distL="0" distR="0" wp14:anchorId="5AAB7DE4" wp14:editId="593950F8">
            <wp:extent cx="5760720" cy="3021330"/>
            <wp:effectExtent l="0" t="0" r="5080" b="127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06113" w14:textId="77777777" w:rsidR="005722CA" w:rsidRDefault="005722CA" w:rsidP="00C511DB">
      <w:pPr>
        <w:spacing w:after="0" w:line="240" w:lineRule="auto"/>
        <w:jc w:val="right"/>
        <w:rPr>
          <w:b/>
        </w:rPr>
      </w:pPr>
    </w:p>
    <w:p w14:paraId="7A0AE2AA" w14:textId="77777777" w:rsidR="005722CA" w:rsidRDefault="005722CA" w:rsidP="00C511DB">
      <w:pPr>
        <w:spacing w:after="0" w:line="240" w:lineRule="auto"/>
        <w:jc w:val="right"/>
        <w:rPr>
          <w:b/>
        </w:rPr>
      </w:pPr>
    </w:p>
    <w:p w14:paraId="21440A47" w14:textId="0EA68235" w:rsidR="00C511DB" w:rsidRPr="00C511DB" w:rsidRDefault="005722CA" w:rsidP="00C511DB">
      <w:pPr>
        <w:spacing w:after="0" w:line="240" w:lineRule="auto"/>
        <w:jc w:val="right"/>
        <w:rPr>
          <w:b/>
        </w:rPr>
      </w:pPr>
      <w:r>
        <w:rPr>
          <w:b/>
        </w:rPr>
        <w:t>I</w:t>
      </w:r>
      <w:r w:rsidR="00C511DB" w:rsidRPr="00C511DB">
        <w:rPr>
          <w:b/>
        </w:rPr>
        <w:t>NFORMACJA PRASOWA</w:t>
      </w:r>
    </w:p>
    <w:p w14:paraId="4A4AF752" w14:textId="51372D22" w:rsidR="00C511DB" w:rsidRPr="00C511DB" w:rsidRDefault="00C511DB" w:rsidP="00C511DB">
      <w:pPr>
        <w:spacing w:after="0" w:line="240" w:lineRule="auto"/>
        <w:jc w:val="right"/>
      </w:pPr>
      <w:r w:rsidRPr="00C511DB">
        <w:t xml:space="preserve">Warszawa, </w:t>
      </w:r>
      <w:r w:rsidR="00C5330C">
        <w:t>20 maja</w:t>
      </w:r>
      <w:r w:rsidRPr="00C511DB">
        <w:t xml:space="preserve"> 2022</w:t>
      </w:r>
    </w:p>
    <w:p w14:paraId="4483819D" w14:textId="7A17C33B" w:rsidR="00C5330C" w:rsidRDefault="00C5330C" w:rsidP="00C5330C">
      <w:pPr>
        <w:jc w:val="both"/>
        <w:rPr>
          <w:b/>
        </w:rPr>
      </w:pPr>
    </w:p>
    <w:p w14:paraId="74AA82EC" w14:textId="77777777" w:rsidR="005722CA" w:rsidRDefault="005722CA" w:rsidP="00C5330C">
      <w:pPr>
        <w:jc w:val="both"/>
        <w:rPr>
          <w:b/>
        </w:rPr>
      </w:pPr>
    </w:p>
    <w:p w14:paraId="52FA495D" w14:textId="6FCDC821" w:rsidR="00C5330C" w:rsidRPr="00C6351A" w:rsidRDefault="00C5330C" w:rsidP="00C5330C">
      <w:pPr>
        <w:jc w:val="both"/>
        <w:rPr>
          <w:b/>
        </w:rPr>
      </w:pPr>
      <w:r w:rsidRPr="00C6351A">
        <w:rPr>
          <w:b/>
        </w:rPr>
        <w:t xml:space="preserve">Jak sprzedawać, gdy konsumenci liczą każdy grosz? O sytuacji i perspektywach w branży handlowej </w:t>
      </w:r>
    </w:p>
    <w:p w14:paraId="66DD62B4" w14:textId="77777777" w:rsidR="00C5330C" w:rsidRPr="00C6351A" w:rsidRDefault="00C5330C" w:rsidP="00C5330C">
      <w:pPr>
        <w:jc w:val="both"/>
        <w:rPr>
          <w:b/>
        </w:rPr>
      </w:pPr>
      <w:r w:rsidRPr="00C6351A">
        <w:rPr>
          <w:b/>
        </w:rPr>
        <w:t>Polska już od ponad dwóch lat zmaga się z niestabilną sytuacją gospodarczą. Jeszcze nie podnieśliśmy się z pandemiczny</w:t>
      </w:r>
      <w:r>
        <w:rPr>
          <w:b/>
        </w:rPr>
        <w:t>ch</w:t>
      </w:r>
      <w:r w:rsidRPr="00C6351A">
        <w:rPr>
          <w:b/>
        </w:rPr>
        <w:t xml:space="preserve"> obostrzeń, a już przyszło nam mierzyć się z konfliktem zbrojnym w Ukrainie i jego konsekwencjami. Do tego wszystkiego doszła szalejąca inflacja. Przeciętny Polak widzi, że wszystko drożeje. Jak w takich realiach ma funkcjonować sektor sprzedaży? O tym porozmawiają eksperci podczas </w:t>
      </w:r>
      <w:proofErr w:type="spellStart"/>
      <w:r w:rsidRPr="00C6351A">
        <w:rPr>
          <w:b/>
        </w:rPr>
        <w:t>Polish</w:t>
      </w:r>
      <w:proofErr w:type="spellEnd"/>
      <w:r w:rsidRPr="00C6351A">
        <w:rPr>
          <w:b/>
        </w:rPr>
        <w:t xml:space="preserve"> </w:t>
      </w:r>
      <w:proofErr w:type="spellStart"/>
      <w:r w:rsidRPr="00C6351A">
        <w:rPr>
          <w:b/>
        </w:rPr>
        <w:t>National</w:t>
      </w:r>
      <w:proofErr w:type="spellEnd"/>
      <w:r w:rsidRPr="00C6351A">
        <w:rPr>
          <w:b/>
        </w:rPr>
        <w:t xml:space="preserve"> Sales Forum już 7 czerwca. W roli prelegentów wystąpią m.in. Stuart </w:t>
      </w:r>
      <w:proofErr w:type="spellStart"/>
      <w:r w:rsidRPr="00C6351A">
        <w:rPr>
          <w:b/>
        </w:rPr>
        <w:t>Lotherington</w:t>
      </w:r>
      <w:proofErr w:type="spellEnd"/>
      <w:r w:rsidRPr="00C6351A">
        <w:rPr>
          <w:b/>
        </w:rPr>
        <w:t xml:space="preserve"> i gen. Roman Polko. </w:t>
      </w:r>
    </w:p>
    <w:p w14:paraId="56207F23" w14:textId="77777777" w:rsidR="00C5330C" w:rsidRDefault="00C5330C" w:rsidP="00C5330C">
      <w:pPr>
        <w:jc w:val="both"/>
      </w:pPr>
      <w:r>
        <w:t>Niepewność</w:t>
      </w:r>
      <w:r w:rsidRPr="0026618F">
        <w:t xml:space="preserve"> polityczno-społeczna i gospodarcza </w:t>
      </w:r>
      <w:r>
        <w:t xml:space="preserve">daje się odczuć na każdym kroku. Jest przedmiotem rozmów w większości polskich domów, podczas rodzinnych spotkań, a nawet w półprywatnych, służbowych rozmowach na korytarzach. Co dzieje się na rynku widzi każdy – rosnące ceny produktów spożywczych, paliwa, gazu i prądu, o drastycznie podnoszonych rat kredytowych nie wspominając. Nie dziwi więc, że przeciętny Polak zdecydowanie bardziej niż jeszcze trzy lata temu ogląda każdą złotówkę z dwóch stron zanim zdecyduje się na zakup czy inwestycję. Dylematy pojawiają się nie tylko przy </w:t>
      </w:r>
      <w:r>
        <w:lastRenderedPageBreak/>
        <w:t xml:space="preserve">większych zakupach jak zmiana samochodu czy nowy sprzęt AGD. Zwykłe zakupy w supermarkecie czy podpisanie nowej umowy z dostawcą telewizji satelitarnej są dziś poddawane analizie. Trzeba przyznać – konsumenci nie mają lekko. A jak to wygląda z drugiej perspektywy? Czy niepewność polityczno-gospodarcza i napięte nastroje społeczne będą dla branży sprzedażowej wyzwaniem czy zagrożeniem? </w:t>
      </w:r>
    </w:p>
    <w:p w14:paraId="52D0CE28" w14:textId="01D3060C" w:rsidR="00C5330C" w:rsidRDefault="00C5330C" w:rsidP="00C5330C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179BB46E" wp14:editId="44D95950">
            <wp:extent cx="5760720" cy="3021330"/>
            <wp:effectExtent l="0" t="0" r="508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0EAD" w14:textId="77777777" w:rsidR="005722CA" w:rsidRDefault="005722CA" w:rsidP="00C5330C">
      <w:pPr>
        <w:jc w:val="both"/>
        <w:rPr>
          <w:b/>
        </w:rPr>
      </w:pPr>
    </w:p>
    <w:p w14:paraId="2DAEACDF" w14:textId="24DDD4D7" w:rsidR="00C5330C" w:rsidRPr="00C6351A" w:rsidRDefault="00C5330C" w:rsidP="00C5330C">
      <w:pPr>
        <w:jc w:val="both"/>
        <w:rPr>
          <w:b/>
        </w:rPr>
      </w:pPr>
      <w:r w:rsidRPr="00C6351A">
        <w:rPr>
          <w:b/>
        </w:rPr>
        <w:t>Kryzys może być szansą</w:t>
      </w:r>
    </w:p>
    <w:p w14:paraId="7FB0BB10" w14:textId="77777777" w:rsidR="00C5330C" w:rsidRDefault="00C5330C" w:rsidP="00C5330C">
      <w:pPr>
        <w:jc w:val="both"/>
      </w:pPr>
      <w:r>
        <w:t xml:space="preserve">Pandemia COVID-19 mocno dawała się we znaki wielu branżom, np. turystycznej i gastronomicznej. Niewiele osób sądziło, że coś takiego w ogóle w dzisiejszych czasach może się wydarzyć – że zostaną zamknięte restauracje i hotele, wydarzenia kulturalne zostaną odwołane, a do sklepu będzie mogła wejść tylko ograniczona liczba osób. Nagły, światowy kryzys zdrowotny zapoczątkował kryzys ekonomiczny. Konieczne było szybkie podejmowanie decyzji, wprowadzanie zmian, nowych rozwiązań i technologii. Kluczowa była elastyczność. </w:t>
      </w:r>
    </w:p>
    <w:p w14:paraId="7AEAD543" w14:textId="77777777" w:rsidR="005722CA" w:rsidRDefault="005722CA" w:rsidP="00C5330C">
      <w:pPr>
        <w:jc w:val="both"/>
      </w:pPr>
    </w:p>
    <w:p w14:paraId="080A71F7" w14:textId="1E0465A0" w:rsidR="00C5330C" w:rsidRDefault="00C5330C" w:rsidP="00C5330C">
      <w:pPr>
        <w:jc w:val="both"/>
      </w:pPr>
      <w:r>
        <w:t xml:space="preserve">Dziś, gdy dodatkowo mierzymy się z agresją Rosji na Ukrainę, migracją uchodźców i szalejącą inflacją, wyzwań dla sektora sprzedaży jest jeszcze więcej. Dlatego przed prelegentami </w:t>
      </w:r>
      <w:proofErr w:type="spellStart"/>
      <w:r w:rsidRPr="00C27A98">
        <w:t>Polish</w:t>
      </w:r>
      <w:proofErr w:type="spellEnd"/>
      <w:r w:rsidRPr="00C27A98">
        <w:t xml:space="preserve"> </w:t>
      </w:r>
      <w:proofErr w:type="spellStart"/>
      <w:r w:rsidRPr="00C27A98">
        <w:t>National</w:t>
      </w:r>
      <w:proofErr w:type="spellEnd"/>
      <w:r w:rsidRPr="00C27A98">
        <w:t xml:space="preserve"> Sales Forum</w:t>
      </w:r>
      <w:r>
        <w:t xml:space="preserve"> poprzeczka zawieszona jest wyjątkowo wysoko. </w:t>
      </w:r>
      <w:r w:rsidRPr="00C6351A">
        <w:t>Jak niepewność polityczno-społeczna i gospodarcza wpłynie na sytuację sektora sprzedaży i obsługi klienta w Polsce?</w:t>
      </w:r>
      <w:r>
        <w:t xml:space="preserve"> O tym już 7 czerwca porozmawiają wybitni specjaliści. Wśród nich będą</w:t>
      </w:r>
      <w:r w:rsidRPr="00C6351A">
        <w:t xml:space="preserve"> między innymi Stuart </w:t>
      </w:r>
      <w:proofErr w:type="spellStart"/>
      <w:r w:rsidRPr="00C6351A">
        <w:t>Lotherigton</w:t>
      </w:r>
      <w:proofErr w:type="spellEnd"/>
      <w:r w:rsidRPr="00C6351A">
        <w:t xml:space="preserve"> – znany na całym świecie ekspert w dziedzinie tworzenia i wdrażania strategii sprzedaży, wybitny konsultant, który doradzał gigantom takim jak Google, </w:t>
      </w:r>
      <w:proofErr w:type="spellStart"/>
      <w:r w:rsidRPr="00C6351A">
        <w:t>Faceobook</w:t>
      </w:r>
      <w:proofErr w:type="spellEnd"/>
      <w:r w:rsidRPr="00C6351A">
        <w:t xml:space="preserve"> czy </w:t>
      </w:r>
      <w:proofErr w:type="spellStart"/>
      <w:r w:rsidRPr="00C6351A">
        <w:t>Dropbox</w:t>
      </w:r>
      <w:proofErr w:type="spellEnd"/>
      <w:r w:rsidRPr="00C6351A">
        <w:t xml:space="preserve">, gen. Roman Polko – generał dywizji </w:t>
      </w:r>
      <w:r w:rsidRPr="00C6351A">
        <w:lastRenderedPageBreak/>
        <w:t xml:space="preserve">Wojska Polskiego, oficer dyplomowany Wojska Polskiego, oficer dyplomowany wojsk powietrznodesantowych i sił specjalnych oraz doktor nauk wojskowych w specjalności kierowanie organizacją i Bożena Leśniewska – wiceprezeska Zarządu Orange Polska, odpowiada za rynek biznesowy oraz spółki </w:t>
      </w:r>
      <w:proofErr w:type="spellStart"/>
      <w:r w:rsidRPr="00C6351A">
        <w:t>Integrated</w:t>
      </w:r>
      <w:proofErr w:type="spellEnd"/>
      <w:r w:rsidRPr="00C6351A">
        <w:t xml:space="preserve"> Solutions, </w:t>
      </w:r>
      <w:proofErr w:type="spellStart"/>
      <w:r w:rsidRPr="00C6351A">
        <w:t>BlueSoft</w:t>
      </w:r>
      <w:proofErr w:type="spellEnd"/>
      <w:r w:rsidRPr="00C6351A">
        <w:t xml:space="preserve"> i </w:t>
      </w:r>
      <w:proofErr w:type="spellStart"/>
      <w:r w:rsidRPr="00C6351A">
        <w:t>Craftware</w:t>
      </w:r>
      <w:proofErr w:type="spellEnd"/>
      <w:r w:rsidRPr="00C6351A">
        <w:t xml:space="preserve">. W roli prelegentów pojawią się również Henryk Mucha, Prezes Zarządu PGNiG Obrót Detaliczny, Angelika </w:t>
      </w:r>
      <w:proofErr w:type="spellStart"/>
      <w:r w:rsidRPr="00C6351A">
        <w:t>Chimkowska</w:t>
      </w:r>
      <w:proofErr w:type="spellEnd"/>
      <w:r w:rsidRPr="00C6351A">
        <w:t xml:space="preserve"> – strateg silnych marek, specjalizuje się w tworzeniu skutecznej komunikacji i sprzedaży wykorzystującej </w:t>
      </w:r>
      <w:proofErr w:type="spellStart"/>
      <w:r w:rsidRPr="00C6351A">
        <w:t>social</w:t>
      </w:r>
      <w:proofErr w:type="spellEnd"/>
      <w:r w:rsidRPr="00C6351A">
        <w:t xml:space="preserve"> media, Hubert Pełka – dyrektor marketingu </w:t>
      </w:r>
      <w:proofErr w:type="spellStart"/>
      <w:r w:rsidRPr="00C6351A">
        <w:t>L’Occitane</w:t>
      </w:r>
      <w:proofErr w:type="spellEnd"/>
      <w:r w:rsidRPr="00C6351A">
        <w:t xml:space="preserve"> na Europę Wschodnią i Centralną, Jakub </w:t>
      </w:r>
      <w:proofErr w:type="spellStart"/>
      <w:r w:rsidRPr="00C6351A">
        <w:t>Kłoczewiak</w:t>
      </w:r>
      <w:proofErr w:type="spellEnd"/>
      <w:r w:rsidRPr="00C6351A">
        <w:t xml:space="preserve"> – dyrektor </w:t>
      </w:r>
      <w:proofErr w:type="spellStart"/>
      <w:r w:rsidRPr="00C6351A">
        <w:t>customer</w:t>
      </w:r>
      <w:proofErr w:type="spellEnd"/>
      <w:r w:rsidRPr="00C6351A">
        <w:t xml:space="preserve"> </w:t>
      </w:r>
      <w:proofErr w:type="spellStart"/>
      <w:r w:rsidRPr="00C6351A">
        <w:t>experience</w:t>
      </w:r>
      <w:proofErr w:type="spellEnd"/>
      <w:r w:rsidRPr="00C6351A">
        <w:t xml:space="preserve"> w Allegro, Michał </w:t>
      </w:r>
      <w:proofErr w:type="spellStart"/>
      <w:r w:rsidRPr="00C6351A">
        <w:t>Spoczyński</w:t>
      </w:r>
      <w:proofErr w:type="spellEnd"/>
      <w:r w:rsidRPr="00C6351A">
        <w:t xml:space="preserve"> – dyrektor departamentu handlowego w P4 (Play), Stefan Marcu – senior partner i </w:t>
      </w:r>
      <w:proofErr w:type="spellStart"/>
      <w:r w:rsidRPr="00C6351A">
        <w:t>managing</w:t>
      </w:r>
      <w:proofErr w:type="spellEnd"/>
      <w:r w:rsidRPr="00C6351A">
        <w:t xml:space="preserve"> </w:t>
      </w:r>
      <w:proofErr w:type="spellStart"/>
      <w:r w:rsidRPr="00C6351A">
        <w:t>director</w:t>
      </w:r>
      <w:proofErr w:type="spellEnd"/>
      <w:r w:rsidRPr="00C6351A">
        <w:t xml:space="preserve"> na obszar CEE, </w:t>
      </w:r>
      <w:proofErr w:type="spellStart"/>
      <w:r w:rsidRPr="00C6351A">
        <w:t>Kerney</w:t>
      </w:r>
      <w:proofErr w:type="spellEnd"/>
      <w:r w:rsidRPr="00C6351A">
        <w:t xml:space="preserve"> oraz Marek </w:t>
      </w:r>
      <w:proofErr w:type="spellStart"/>
      <w:r w:rsidRPr="00C6351A">
        <w:t>Sodolski</w:t>
      </w:r>
      <w:proofErr w:type="spellEnd"/>
      <w:r w:rsidRPr="00C6351A">
        <w:t xml:space="preserve"> – senior program manager w </w:t>
      </w:r>
      <w:proofErr w:type="spellStart"/>
      <w:r w:rsidRPr="00C6351A">
        <w:t>Localsearch</w:t>
      </w:r>
      <w:proofErr w:type="spellEnd"/>
      <w:r w:rsidRPr="00C6351A">
        <w:t>.</w:t>
      </w:r>
    </w:p>
    <w:p w14:paraId="29BB6F63" w14:textId="034C2D4D" w:rsidR="005722CA" w:rsidRDefault="005722CA" w:rsidP="00C5330C">
      <w:pPr>
        <w:jc w:val="both"/>
      </w:pPr>
      <w:r>
        <w:rPr>
          <w:noProof/>
        </w:rPr>
        <w:drawing>
          <wp:inline distT="0" distB="0" distL="0" distR="0" wp14:anchorId="1C729208" wp14:editId="736676EB">
            <wp:extent cx="5760720" cy="3021330"/>
            <wp:effectExtent l="0" t="0" r="5080" b="1270"/>
            <wp:docPr id="6" name="Obraz 6" descr="Obraz zawierający tekst, sprzęt elektroniczny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sprzęt elektroniczny, zrzut ekranu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EF65" w14:textId="7F89B4D5" w:rsidR="00C5330C" w:rsidRDefault="00C5330C" w:rsidP="00C5330C">
      <w:pPr>
        <w:jc w:val="both"/>
      </w:pPr>
    </w:p>
    <w:p w14:paraId="13C2D8D1" w14:textId="77777777" w:rsidR="00C5330C" w:rsidRDefault="00C5330C" w:rsidP="00C5330C">
      <w:pPr>
        <w:jc w:val="both"/>
      </w:pPr>
    </w:p>
    <w:p w14:paraId="3504735D" w14:textId="77777777" w:rsidR="00C5330C" w:rsidRPr="00EE13FC" w:rsidRDefault="00C5330C" w:rsidP="00C5330C">
      <w:pPr>
        <w:jc w:val="both"/>
        <w:rPr>
          <w:b/>
        </w:rPr>
      </w:pPr>
      <w:r w:rsidRPr="00EE13FC">
        <w:rPr>
          <w:b/>
        </w:rPr>
        <w:t>Konieczna rewizja dotychczasowych strategii</w:t>
      </w:r>
    </w:p>
    <w:p w14:paraId="06CA7B6C" w14:textId="77777777" w:rsidR="00C5330C" w:rsidRDefault="00C5330C" w:rsidP="00C5330C">
      <w:pPr>
        <w:jc w:val="both"/>
      </w:pPr>
      <w:r w:rsidRPr="000031EA">
        <w:t xml:space="preserve">Forum jest inicjatywą </w:t>
      </w:r>
      <w:proofErr w:type="spellStart"/>
      <w:r w:rsidRPr="000031EA">
        <w:t>Polish</w:t>
      </w:r>
      <w:proofErr w:type="spellEnd"/>
      <w:r w:rsidRPr="000031EA">
        <w:t xml:space="preserve"> </w:t>
      </w:r>
      <w:proofErr w:type="spellStart"/>
      <w:r w:rsidRPr="000031EA">
        <w:t>National</w:t>
      </w:r>
      <w:proofErr w:type="spellEnd"/>
      <w:r w:rsidRPr="000031EA">
        <w:t xml:space="preserve"> Sales </w:t>
      </w:r>
      <w:proofErr w:type="spellStart"/>
      <w:r w:rsidRPr="000031EA">
        <w:t>Awards</w:t>
      </w:r>
      <w:proofErr w:type="spellEnd"/>
      <w:r w:rsidRPr="000031EA">
        <w:t xml:space="preserve"> – organizacji, która od ponad czternastu lat działa na rzecz budowania dobrych praktyk w sprzedaży i obsłudze klienta.</w:t>
      </w:r>
    </w:p>
    <w:p w14:paraId="20EDA066" w14:textId="77777777" w:rsidR="00C5330C" w:rsidRDefault="00C5330C" w:rsidP="00C5330C">
      <w:pPr>
        <w:jc w:val="both"/>
      </w:pPr>
      <w:r>
        <w:t xml:space="preserve">- </w:t>
      </w:r>
      <w:proofErr w:type="spellStart"/>
      <w:r w:rsidRPr="00C27A98">
        <w:t>Polish</w:t>
      </w:r>
      <w:proofErr w:type="spellEnd"/>
      <w:r w:rsidRPr="00C27A98">
        <w:t xml:space="preserve"> </w:t>
      </w:r>
      <w:proofErr w:type="spellStart"/>
      <w:r w:rsidRPr="00C27A98">
        <w:t>National</w:t>
      </w:r>
      <w:proofErr w:type="spellEnd"/>
      <w:r w:rsidRPr="00C27A98">
        <w:t xml:space="preserve"> Sales Forum</w:t>
      </w:r>
      <w:r>
        <w:t xml:space="preserve"> odbywa się w tym roku po raz pierwszy. Jako organizacja wspierająca sektor sprzedaży czuliśmy się niejako w obowiązku do organizacji Forum i próby znalezienia odpowiedzi na nurtujące całą branżę pytania. Od ponad dwóch lat z zapartym tchem obserwujemy dynamiczne zmiany w sektorze sprzedaży. Widzimy, że pandemia, a teraz także konflikt zbrojny i inflacja, wymuszają zmiany. A ponieważ te rzadko bywają łatwe, chcemy wspierać firmy oraz menadżerów w </w:t>
      </w:r>
      <w:r>
        <w:lastRenderedPageBreak/>
        <w:t xml:space="preserve">rewizji dotychczasowych strategii i praktyk. Forum jest doskonałą okazją, by wymienić się spostrzeżeniami, omówić różne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, poszukać ścieżek dalszego rozwoju organizacji – mówi Elżbiet Pełka, Prezes Zarządu </w:t>
      </w:r>
      <w:proofErr w:type="spellStart"/>
      <w:r>
        <w:t>Polish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Sales </w:t>
      </w:r>
      <w:proofErr w:type="spellStart"/>
      <w:r>
        <w:t>Awards</w:t>
      </w:r>
      <w:proofErr w:type="spellEnd"/>
      <w:r>
        <w:t xml:space="preserve"> i pomysłodawczyni wydarzenia. </w:t>
      </w:r>
    </w:p>
    <w:p w14:paraId="572F2B71" w14:textId="77777777" w:rsidR="00C5330C" w:rsidRDefault="00C5330C" w:rsidP="00C5330C">
      <w:pPr>
        <w:jc w:val="both"/>
      </w:pPr>
      <w:r>
        <w:t>Motywem przewodnim Forum będzie refleksja nad wpływem sytuacji gospodarczo-społecznej na procesy sprzedażowe. Eksperci podzielą się swoimi przemyśleniami - czy jest to szansa na zmiany i rozwój, a może jednak zagrożenie i jeśli tak, to dlaczego? Przyjrzą się nie tylko światowym trendom i rozwiązaniom, ale także dokładnie przeanalizują sytuację na polskim rynku sprzedaży. Odpowiedzą na pytania, czy wypracowane w czasie pandemii strategie wciąż mają rację bytu, czy też nowe wydarzenia w kraju i na świecie zmuszają do dalszego poszukiwania innych rozwiązań. Ponadto poruszone zostaną kwestie wykorzystywania danych osobowych klientów, które dziś z łatwością pozyskujemy oraz czy dynamiczna digitalizacja to zwiastun masowych zwolnień pracowników. Nie zabraknie również wskazówek o tym, jak zgodnie z dobrymi praktykami angażować konsumentów w kształtowanie procesów sprzedaży. A to zaledwie wybrane zagadnienia.</w:t>
      </w:r>
    </w:p>
    <w:p w14:paraId="47A26558" w14:textId="77777777" w:rsidR="00C5330C" w:rsidRPr="00E240B7" w:rsidRDefault="00C5330C" w:rsidP="00C5330C">
      <w:pPr>
        <w:jc w:val="both"/>
        <w:rPr>
          <w:b/>
        </w:rPr>
      </w:pPr>
      <w:r w:rsidRPr="00E240B7">
        <w:rPr>
          <w:b/>
        </w:rPr>
        <w:t>Drogowskaz dla sektora sprzedaży</w:t>
      </w:r>
    </w:p>
    <w:p w14:paraId="3C16ABE6" w14:textId="3CED1AE5" w:rsidR="00C5330C" w:rsidRDefault="00C5330C" w:rsidP="00C5330C">
      <w:pPr>
        <w:jc w:val="both"/>
      </w:pPr>
      <w:r>
        <w:t xml:space="preserve">Zwieńczeniem serii wykładów będzie panel dyskusyjny, prowadzony przez dr Małgorzata Bonikowska z ośrodka analitycznego THINKTANK, który jest również partnerem wydarzenia. W debacie wezmą udział prof. Witold Orłowski (PWC), Bożena Leśniewska (Orange Polska), Marek Krzemieniewski (Fair Play Plus), Henryk Mucha (PGNiG OD). Eksperci wspólnie zastanowią się nad przyszłością sprzedaży w Polsce. </w:t>
      </w:r>
    </w:p>
    <w:p w14:paraId="6F2DA7F8" w14:textId="02B42432" w:rsidR="005722CA" w:rsidRDefault="005722CA" w:rsidP="00C5330C">
      <w:pPr>
        <w:jc w:val="both"/>
      </w:pPr>
      <w:r>
        <w:rPr>
          <w:noProof/>
        </w:rPr>
        <w:drawing>
          <wp:inline distT="0" distB="0" distL="0" distR="0" wp14:anchorId="53DD4A5C" wp14:editId="65880223">
            <wp:extent cx="5760720" cy="3021330"/>
            <wp:effectExtent l="0" t="0" r="508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629B" w14:textId="77777777" w:rsidR="00C5330C" w:rsidRDefault="00C5330C" w:rsidP="00C5330C">
      <w:pPr>
        <w:jc w:val="both"/>
      </w:pPr>
      <w:r>
        <w:lastRenderedPageBreak/>
        <w:t xml:space="preserve">Drogowskazem dla sektora sprzedaży na 2022/2023 będzie publikacja wydana wspólnie przez PNSF i ośrodek THINKTANK – znajdą się w niej relacje z wystąpień prelegentów oraz najważniejsze wnioski z debaty eksperckiej. Będzie to kompendium wiedzy na czas kryzysu, z którego czerpać praktyczne wskazówki będą mogli nie tylko właściciele dużych przedsiębiorstw, ale również dyrektorzy, menagerowie oraz pozostali pracownicy branży handlowej. </w:t>
      </w:r>
    </w:p>
    <w:p w14:paraId="7E4CBC28" w14:textId="77777777" w:rsidR="00C5330C" w:rsidRDefault="00C5330C" w:rsidP="00C5330C">
      <w:pPr>
        <w:jc w:val="both"/>
      </w:pPr>
      <w:r>
        <w:t xml:space="preserve">Więcej informacji na temat </w:t>
      </w:r>
      <w:proofErr w:type="spellStart"/>
      <w:r>
        <w:t>Polish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Sales Forum można znaleźć na stronie organizatora: </w:t>
      </w:r>
      <w:hyperlink r:id="rId12" w:history="1">
        <w:r w:rsidRPr="00C00BA5">
          <w:rPr>
            <w:rStyle w:val="Hipercze"/>
          </w:rPr>
          <w:t>https://pnsf.pl</w:t>
        </w:r>
      </w:hyperlink>
      <w:r>
        <w:t xml:space="preserve"> </w:t>
      </w:r>
    </w:p>
    <w:p w14:paraId="472053D8" w14:textId="77777777" w:rsidR="00EC57D4" w:rsidRDefault="00EC57D4" w:rsidP="00EC57D4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</w:rPr>
      </w:pPr>
    </w:p>
    <w:p w14:paraId="3E3D5E09" w14:textId="77777777" w:rsidR="00EC57D4" w:rsidRPr="00EC57D4" w:rsidRDefault="00EC57D4" w:rsidP="00EC57D4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lang w:eastAsia="pl-PL"/>
        </w:rPr>
      </w:pPr>
    </w:p>
    <w:p w14:paraId="18916F80" w14:textId="77777777" w:rsidR="00C511DB" w:rsidRPr="00335FE7" w:rsidRDefault="00C511DB" w:rsidP="00C511DB">
      <w:pPr>
        <w:spacing w:after="0" w:line="240" w:lineRule="auto"/>
        <w:jc w:val="both"/>
        <w:rPr>
          <w:rFonts w:cs="Calibri"/>
          <w:color w:val="A6A6A6"/>
        </w:rPr>
      </w:pPr>
      <w:proofErr w:type="spellStart"/>
      <w:r w:rsidRPr="00335FE7">
        <w:rPr>
          <w:rFonts w:cs="Calibri"/>
          <w:color w:val="A6A6A6"/>
        </w:rPr>
        <w:t>Polish</w:t>
      </w:r>
      <w:proofErr w:type="spellEnd"/>
      <w:r w:rsidRPr="00335FE7">
        <w:rPr>
          <w:rFonts w:cs="Calibri"/>
          <w:color w:val="A6A6A6"/>
        </w:rPr>
        <w:t xml:space="preserve"> </w:t>
      </w:r>
      <w:proofErr w:type="spellStart"/>
      <w:r w:rsidRPr="00335FE7">
        <w:rPr>
          <w:rFonts w:cs="Calibri"/>
          <w:color w:val="A6A6A6"/>
        </w:rPr>
        <w:t>National</w:t>
      </w:r>
      <w:proofErr w:type="spellEnd"/>
      <w:r w:rsidRPr="00335FE7">
        <w:rPr>
          <w:rFonts w:cs="Calibri"/>
          <w:color w:val="A6A6A6"/>
        </w:rPr>
        <w:t xml:space="preserve"> Sales </w:t>
      </w:r>
      <w:proofErr w:type="spellStart"/>
      <w:r w:rsidRPr="00335FE7">
        <w:rPr>
          <w:rFonts w:cs="Calibri"/>
          <w:color w:val="A6A6A6"/>
        </w:rPr>
        <w:t>Awards</w:t>
      </w:r>
      <w:proofErr w:type="spellEnd"/>
      <w:r w:rsidRPr="00335FE7">
        <w:rPr>
          <w:rFonts w:cs="Calibri"/>
          <w:color w:val="A6A6A6"/>
        </w:rPr>
        <w:t xml:space="preserve"> jest pierwszym przedsięwzięciem w Polsce, które poprzez organizowany Konkurs PNSA promuje dobre praktyki i standardy sprzedaży. Głównym celem PNSA jest działanie na rzecz rozwoju przedsiębiorstw poprzez wspieranie działów sprzedaży przy jedno</w:t>
      </w:r>
      <w:r w:rsidRPr="00335FE7">
        <w:rPr>
          <w:rFonts w:cs="Calibri"/>
          <w:color w:val="A6A6A6"/>
        </w:rPr>
        <w:softHyphen/>
        <w:t xml:space="preserve">czesnym tworzeniu etosu profesjonalnego sprzedawcy. Odbywający się już po raz dziesiąty Konkurs PNSA jest przeznaczony dla wszystkich pracowników działów sprzedaży, a także dla trenerów i pracowników działu obsługi klienta. </w:t>
      </w:r>
    </w:p>
    <w:p w14:paraId="1E6F36C7" w14:textId="77777777" w:rsidR="00C511DB" w:rsidRPr="00335FE7" w:rsidRDefault="00C511DB" w:rsidP="00C511DB">
      <w:pPr>
        <w:spacing w:after="0" w:line="240" w:lineRule="auto"/>
        <w:rPr>
          <w:rFonts w:cs="Calibri"/>
          <w:color w:val="A6A6A6"/>
        </w:rPr>
      </w:pPr>
    </w:p>
    <w:p w14:paraId="2B952964" w14:textId="77777777" w:rsidR="00C511DB" w:rsidRPr="00335FE7" w:rsidRDefault="00C511DB" w:rsidP="00C511DB">
      <w:pPr>
        <w:spacing w:after="0" w:line="240" w:lineRule="auto"/>
        <w:rPr>
          <w:rFonts w:cs="Calibri"/>
          <w:color w:val="A6A6A6"/>
        </w:rPr>
      </w:pPr>
      <w:r w:rsidRPr="00335FE7">
        <w:rPr>
          <w:rFonts w:cs="Calibri"/>
          <w:color w:val="A6A6A6"/>
        </w:rPr>
        <w:t xml:space="preserve">Więcej informacji na temat konkursu PNSA oraz wszelkie aktualności znajdują się pod następującymi linkami: </w:t>
      </w:r>
    </w:p>
    <w:p w14:paraId="1461A48B" w14:textId="77777777" w:rsidR="00C511DB" w:rsidRPr="00335FE7" w:rsidRDefault="00C511DB" w:rsidP="00C511DB">
      <w:pPr>
        <w:spacing w:after="0" w:line="240" w:lineRule="auto"/>
        <w:rPr>
          <w:rFonts w:cs="Calibri"/>
          <w:color w:val="A6A6A6"/>
        </w:rPr>
      </w:pPr>
    </w:p>
    <w:p w14:paraId="00F2195B" w14:textId="77777777" w:rsidR="00C511DB" w:rsidRPr="00335FE7" w:rsidRDefault="008708FF" w:rsidP="00C511DB">
      <w:pPr>
        <w:spacing w:after="0" w:line="240" w:lineRule="auto"/>
        <w:rPr>
          <w:rFonts w:cs="Calibri"/>
          <w:color w:val="808080"/>
        </w:rPr>
      </w:pPr>
      <w:hyperlink r:id="rId13" w:history="1">
        <w:r w:rsidR="00C511DB" w:rsidRPr="00335FE7">
          <w:rPr>
            <w:rFonts w:cs="Calibri"/>
            <w:color w:val="0000FF"/>
            <w:u w:val="single"/>
          </w:rPr>
          <w:t>http://pnsa.pl</w:t>
        </w:r>
      </w:hyperlink>
      <w:r w:rsidR="00C511DB" w:rsidRPr="00335FE7">
        <w:rPr>
          <w:rFonts w:cs="Calibri"/>
          <w:color w:val="808080"/>
        </w:rPr>
        <w:t xml:space="preserve"> </w:t>
      </w:r>
    </w:p>
    <w:p w14:paraId="62C355A7" w14:textId="77777777" w:rsidR="00C511DB" w:rsidRPr="00335FE7" w:rsidRDefault="008708FF" w:rsidP="00C511DB">
      <w:pPr>
        <w:spacing w:after="0" w:line="240" w:lineRule="auto"/>
        <w:rPr>
          <w:rFonts w:cs="Calibri"/>
          <w:color w:val="808080"/>
        </w:rPr>
      </w:pPr>
      <w:hyperlink r:id="rId14" w:history="1">
        <w:r w:rsidR="00C511DB" w:rsidRPr="00335FE7">
          <w:rPr>
            <w:rFonts w:cs="Calibri"/>
            <w:color w:val="0000FF"/>
            <w:u w:val="single"/>
          </w:rPr>
          <w:t>https://www.facebook.com/polishnationalsalesawards/</w:t>
        </w:r>
      </w:hyperlink>
      <w:r w:rsidR="00C511DB" w:rsidRPr="00335FE7">
        <w:rPr>
          <w:rFonts w:cs="Calibri"/>
          <w:color w:val="808080"/>
        </w:rPr>
        <w:t xml:space="preserve"> </w:t>
      </w:r>
    </w:p>
    <w:p w14:paraId="7AB9DE34" w14:textId="77777777" w:rsidR="00C511DB" w:rsidRPr="00335FE7" w:rsidRDefault="008708FF" w:rsidP="00C511DB">
      <w:pPr>
        <w:spacing w:after="0" w:line="240" w:lineRule="auto"/>
        <w:rPr>
          <w:rFonts w:cs="Calibri"/>
          <w:color w:val="808080"/>
        </w:rPr>
      </w:pPr>
      <w:hyperlink r:id="rId15" w:history="1">
        <w:r w:rsidR="00C511DB" w:rsidRPr="00335FE7">
          <w:rPr>
            <w:rFonts w:cs="Calibri"/>
            <w:color w:val="0000FF"/>
            <w:u w:val="single"/>
          </w:rPr>
          <w:t>https://www.linkedin.com/company/polish-national-sales-awards/?originalSubdomain=pl</w:t>
        </w:r>
      </w:hyperlink>
    </w:p>
    <w:p w14:paraId="478E63D5" w14:textId="77777777" w:rsidR="00C511DB" w:rsidRPr="00335FE7" w:rsidRDefault="00C511DB" w:rsidP="00C511DB">
      <w:pPr>
        <w:spacing w:after="0" w:line="240" w:lineRule="auto"/>
        <w:rPr>
          <w:rFonts w:cs="Calibri"/>
          <w:color w:val="808080"/>
        </w:rPr>
      </w:pPr>
    </w:p>
    <w:p w14:paraId="3C98AE6F" w14:textId="77777777" w:rsidR="00C511DB" w:rsidRPr="00335FE7" w:rsidRDefault="00C511DB" w:rsidP="00C511DB">
      <w:pPr>
        <w:spacing w:after="240" w:line="240" w:lineRule="auto"/>
        <w:jc w:val="both"/>
        <w:rPr>
          <w:rFonts w:cs="Calibri"/>
          <w:b/>
          <w:i/>
          <w:color w:val="5F497A"/>
        </w:rPr>
      </w:pPr>
    </w:p>
    <w:p w14:paraId="486899D0" w14:textId="77777777" w:rsidR="00C511DB" w:rsidRPr="00335FE7" w:rsidRDefault="00C511DB" w:rsidP="00C511DB">
      <w:pPr>
        <w:spacing w:after="0" w:line="240" w:lineRule="auto"/>
        <w:rPr>
          <w:rFonts w:cs="Calibri"/>
          <w:b/>
          <w:iCs/>
          <w:lang w:val="de-DE"/>
        </w:rPr>
      </w:pPr>
      <w:r w:rsidRPr="00335FE7">
        <w:rPr>
          <w:rFonts w:cs="Calibri"/>
          <w:b/>
          <w:iCs/>
          <w:lang w:val="de-DE"/>
        </w:rPr>
        <w:t xml:space="preserve">Kontakt </w:t>
      </w:r>
      <w:proofErr w:type="spellStart"/>
      <w:r w:rsidRPr="00335FE7">
        <w:rPr>
          <w:rFonts w:cs="Calibri"/>
          <w:b/>
          <w:iCs/>
          <w:lang w:val="de-DE"/>
        </w:rPr>
        <w:t>dla</w:t>
      </w:r>
      <w:proofErr w:type="spellEnd"/>
      <w:r w:rsidRPr="00335FE7">
        <w:rPr>
          <w:rFonts w:cs="Calibri"/>
          <w:b/>
          <w:iCs/>
          <w:lang w:val="de-DE"/>
        </w:rPr>
        <w:t xml:space="preserve"> </w:t>
      </w:r>
      <w:proofErr w:type="spellStart"/>
      <w:r w:rsidRPr="00335FE7">
        <w:rPr>
          <w:rFonts w:cs="Calibri"/>
          <w:b/>
          <w:iCs/>
          <w:lang w:val="de-DE"/>
        </w:rPr>
        <w:t>mediów</w:t>
      </w:r>
      <w:proofErr w:type="spellEnd"/>
      <w:r w:rsidRPr="00335FE7">
        <w:rPr>
          <w:rFonts w:cs="Calibri"/>
          <w:b/>
          <w:iCs/>
          <w:lang w:val="de-DE"/>
        </w:rPr>
        <w:t>:</w:t>
      </w:r>
    </w:p>
    <w:p w14:paraId="6FE190F5" w14:textId="77777777" w:rsidR="00C511DB" w:rsidRPr="00335FE7" w:rsidRDefault="00C511DB" w:rsidP="00C511DB">
      <w:pPr>
        <w:spacing w:after="0" w:line="240" w:lineRule="auto"/>
        <w:rPr>
          <w:rFonts w:cs="Calibri"/>
          <w:iCs/>
          <w:lang w:val="de-DE"/>
        </w:rPr>
      </w:pPr>
      <w:r w:rsidRPr="00335FE7">
        <w:rPr>
          <w:rFonts w:cs="Calibri"/>
          <w:iCs/>
          <w:lang w:val="de-DE"/>
        </w:rPr>
        <w:t xml:space="preserve">Hubert </w:t>
      </w:r>
      <w:proofErr w:type="spellStart"/>
      <w:r w:rsidRPr="00335FE7">
        <w:rPr>
          <w:rFonts w:cs="Calibri"/>
          <w:iCs/>
          <w:lang w:val="de-DE"/>
        </w:rPr>
        <w:t>Wejman</w:t>
      </w:r>
      <w:proofErr w:type="spellEnd"/>
    </w:p>
    <w:p w14:paraId="3B830363" w14:textId="77777777" w:rsidR="00C511DB" w:rsidRPr="00335FE7" w:rsidRDefault="00C511DB" w:rsidP="00C511DB">
      <w:pPr>
        <w:spacing w:after="0" w:line="240" w:lineRule="auto"/>
        <w:rPr>
          <w:rFonts w:cs="Calibri"/>
          <w:iCs/>
          <w:color w:val="0000FF"/>
          <w:u w:val="single"/>
          <w:lang w:val="de-DE"/>
        </w:rPr>
      </w:pPr>
      <w:proofErr w:type="spellStart"/>
      <w:r w:rsidRPr="00335FE7">
        <w:rPr>
          <w:rFonts w:cs="Calibri"/>
          <w:iCs/>
          <w:lang w:val="de-DE"/>
        </w:rPr>
        <w:t>e-mail</w:t>
      </w:r>
      <w:proofErr w:type="spellEnd"/>
      <w:r w:rsidRPr="00335FE7">
        <w:rPr>
          <w:rFonts w:cs="Calibri"/>
          <w:iCs/>
          <w:lang w:val="de-DE"/>
        </w:rPr>
        <w:t>: hubert.wejman@pnsa.pl</w:t>
      </w:r>
    </w:p>
    <w:p w14:paraId="2C25B486" w14:textId="77777777" w:rsidR="00C511DB" w:rsidRPr="00335FE7" w:rsidRDefault="00C511DB" w:rsidP="00C511DB">
      <w:pPr>
        <w:spacing w:after="0" w:line="240" w:lineRule="auto"/>
        <w:rPr>
          <w:rFonts w:cs="Calibri"/>
          <w:iCs/>
        </w:rPr>
      </w:pPr>
      <w:r w:rsidRPr="00335FE7">
        <w:rPr>
          <w:rFonts w:cs="Calibri"/>
          <w:iCs/>
        </w:rPr>
        <w:t xml:space="preserve">kom. +48 </w:t>
      </w:r>
      <w:r w:rsidRPr="00C511DB">
        <w:rPr>
          <w:lang w:eastAsia="pl-PL"/>
        </w:rPr>
        <w:t>608 490 374</w:t>
      </w:r>
    </w:p>
    <w:p w14:paraId="3D8B3E10" w14:textId="77777777" w:rsidR="00C511DB" w:rsidRPr="00C511DB" w:rsidRDefault="00C511DB" w:rsidP="00C511DB">
      <w:pPr>
        <w:rPr>
          <w:rFonts w:eastAsia="Times New Roman"/>
          <w:strike/>
          <w:sz w:val="24"/>
          <w:szCs w:val="24"/>
          <w:lang w:eastAsia="pl-PL"/>
        </w:rPr>
      </w:pPr>
    </w:p>
    <w:p w14:paraId="5F61F8E2" w14:textId="77777777" w:rsidR="002C0C08" w:rsidRDefault="002C0C08" w:rsidP="002C0C08">
      <w:pPr>
        <w:tabs>
          <w:tab w:val="left" w:pos="993"/>
          <w:tab w:val="left" w:pos="6279"/>
        </w:tabs>
        <w:jc w:val="both"/>
        <w:rPr>
          <w:rFonts w:ascii="Tahoma" w:hAnsi="Tahoma" w:cs="Tahoma"/>
          <w:lang w:val="en-GB"/>
        </w:rPr>
      </w:pPr>
    </w:p>
    <w:p w14:paraId="4C95CE84" w14:textId="77777777" w:rsidR="002C0C08" w:rsidRDefault="002C0C08" w:rsidP="002C0C08">
      <w:pPr>
        <w:tabs>
          <w:tab w:val="left" w:pos="993"/>
          <w:tab w:val="left" w:pos="6279"/>
        </w:tabs>
        <w:jc w:val="both"/>
        <w:rPr>
          <w:rFonts w:ascii="Tahoma" w:hAnsi="Tahoma" w:cs="Tahoma"/>
          <w:lang w:val="en-GB"/>
        </w:rPr>
      </w:pPr>
    </w:p>
    <w:p w14:paraId="2A2084AE" w14:textId="77777777" w:rsidR="002C0C08" w:rsidRDefault="002C0C08" w:rsidP="002C0C08">
      <w:pPr>
        <w:tabs>
          <w:tab w:val="left" w:pos="993"/>
          <w:tab w:val="left" w:pos="6279"/>
        </w:tabs>
        <w:jc w:val="both"/>
        <w:rPr>
          <w:rFonts w:ascii="Tahoma" w:hAnsi="Tahoma" w:cs="Tahoma"/>
          <w:lang w:val="en-GB"/>
        </w:rPr>
      </w:pPr>
    </w:p>
    <w:p w14:paraId="3C8EE22D" w14:textId="77777777" w:rsidR="002C0C08" w:rsidRDefault="002C0C08" w:rsidP="002C0C08">
      <w:pPr>
        <w:tabs>
          <w:tab w:val="left" w:pos="993"/>
          <w:tab w:val="left" w:pos="6279"/>
        </w:tabs>
        <w:jc w:val="both"/>
        <w:rPr>
          <w:rFonts w:ascii="Tahoma" w:hAnsi="Tahoma" w:cs="Tahoma"/>
          <w:lang w:val="en-GB"/>
        </w:rPr>
      </w:pPr>
    </w:p>
    <w:p w14:paraId="50879F74" w14:textId="77777777" w:rsidR="002C0C08" w:rsidRDefault="002C0C08" w:rsidP="002C0C08">
      <w:pPr>
        <w:tabs>
          <w:tab w:val="left" w:pos="993"/>
          <w:tab w:val="left" w:pos="6279"/>
        </w:tabs>
        <w:jc w:val="both"/>
        <w:rPr>
          <w:rFonts w:ascii="Tahoma" w:hAnsi="Tahoma" w:cs="Tahoma"/>
          <w:lang w:val="en-GB"/>
        </w:rPr>
      </w:pPr>
    </w:p>
    <w:p w14:paraId="7DFD0D70" w14:textId="77777777" w:rsidR="002C0C08" w:rsidRDefault="002C0C08" w:rsidP="002C0C08">
      <w:pPr>
        <w:tabs>
          <w:tab w:val="left" w:pos="993"/>
          <w:tab w:val="left" w:pos="6279"/>
        </w:tabs>
        <w:jc w:val="both"/>
        <w:rPr>
          <w:rFonts w:ascii="Tahoma" w:hAnsi="Tahoma" w:cs="Tahoma"/>
          <w:lang w:val="en-GB"/>
        </w:rPr>
      </w:pPr>
    </w:p>
    <w:p w14:paraId="6FF97BE5" w14:textId="77777777" w:rsidR="002C0C08" w:rsidRDefault="002C0C08" w:rsidP="002C0C08">
      <w:pPr>
        <w:tabs>
          <w:tab w:val="left" w:pos="993"/>
          <w:tab w:val="left" w:pos="6279"/>
        </w:tabs>
        <w:jc w:val="both"/>
        <w:rPr>
          <w:rFonts w:ascii="Tahoma" w:hAnsi="Tahoma" w:cs="Tahoma"/>
          <w:lang w:val="en-GB"/>
        </w:rPr>
      </w:pPr>
    </w:p>
    <w:p w14:paraId="5112E3EC" w14:textId="77777777" w:rsidR="002C0C08" w:rsidRDefault="002C0C08" w:rsidP="002C0C08">
      <w:pPr>
        <w:tabs>
          <w:tab w:val="left" w:pos="993"/>
          <w:tab w:val="left" w:pos="6279"/>
        </w:tabs>
        <w:jc w:val="both"/>
        <w:rPr>
          <w:rFonts w:ascii="Tahoma" w:hAnsi="Tahoma" w:cs="Tahoma"/>
          <w:lang w:val="en-GB"/>
        </w:rPr>
      </w:pPr>
    </w:p>
    <w:p w14:paraId="7DB61369" w14:textId="77777777" w:rsidR="002C0C08" w:rsidRDefault="002C0C08" w:rsidP="002C0C08">
      <w:pPr>
        <w:tabs>
          <w:tab w:val="left" w:pos="993"/>
          <w:tab w:val="left" w:pos="6279"/>
        </w:tabs>
        <w:jc w:val="both"/>
        <w:rPr>
          <w:rFonts w:ascii="Tahoma" w:hAnsi="Tahoma" w:cs="Tahoma"/>
          <w:lang w:val="en-GB"/>
        </w:rPr>
      </w:pPr>
    </w:p>
    <w:sectPr w:rsidR="002C0C08" w:rsidSect="00270444">
      <w:headerReference w:type="default" r:id="rId16"/>
      <w:footerReference w:type="default" r:id="rId17"/>
      <w:pgSz w:w="11906" w:h="16838"/>
      <w:pgMar w:top="2410" w:right="1417" w:bottom="226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70591" w14:textId="77777777" w:rsidR="008708FF" w:rsidRDefault="008708FF" w:rsidP="00936D96">
      <w:pPr>
        <w:spacing w:after="0" w:line="240" w:lineRule="auto"/>
      </w:pPr>
      <w:r>
        <w:separator/>
      </w:r>
    </w:p>
  </w:endnote>
  <w:endnote w:type="continuationSeparator" w:id="0">
    <w:p w14:paraId="638B7920" w14:textId="77777777" w:rsidR="008708FF" w:rsidRDefault="008708FF" w:rsidP="00936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E5479" w14:textId="1612C3BC" w:rsidR="00936D96" w:rsidRPr="00936D96" w:rsidRDefault="00EC57D4" w:rsidP="00936D96">
    <w:pPr>
      <w:pStyle w:val="Stopka"/>
      <w:jc w:val="center"/>
      <w:rPr>
        <w:rFonts w:ascii="Tahoma" w:hAnsi="Tahoma" w:cs="Tahoma"/>
        <w:sz w:val="24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9DF953" wp14:editId="2A7999EC">
              <wp:simplePos x="0" y="0"/>
              <wp:positionH relativeFrom="column">
                <wp:posOffset>-2111375</wp:posOffset>
              </wp:positionH>
              <wp:positionV relativeFrom="paragraph">
                <wp:posOffset>-278765</wp:posOffset>
              </wp:positionV>
              <wp:extent cx="10132695" cy="106045"/>
              <wp:effectExtent l="0" t="0" r="20955" b="27305"/>
              <wp:wrapNone/>
              <wp:docPr id="1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32695" cy="106045"/>
                      </a:xfrm>
                      <a:prstGeom prst="rect">
                        <a:avLst/>
                      </a:prstGeom>
                      <a:solidFill>
                        <a:srgbClr val="1F3A89"/>
                      </a:solidFill>
                      <a:ln w="25400" cap="flat" cmpd="sng" algn="ctr">
                        <a:solidFill>
                          <a:srgbClr val="1F3A89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3FEAF71F" id="Prostokąt 7" o:spid="_x0000_s1026" style="position:absolute;margin-left:-166.25pt;margin-top:-21.95pt;width:797.85pt;height: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IQhUwIAAM4EAAAOAAAAZHJzL2Uyb0RvYy54bWysVMFu2zAMvQ/YPwi6r7bTpGuNOkXQIsOA&#13;&#10;oCvQDj0zshQbk0VNUuJ0Xz9KdtKs22EYdhFIkSYfnx59fbPvNNtJ51s0FS/Ocs6kEVi3ZlPxr0/L&#13;&#10;D5ec+QCmBo1GVvxFen4zf//uurelnGCDupaOURHjy95WvAnBllnmRSM78GdopaGgQtdBINdtstpB&#13;&#10;T9U7nU3y/CLr0dXWoZDe0+3dEOTzVF8pKcIXpbwMTFecsIV0unSu45nNr6HcOLBNK0YY8A8oOmgN&#13;&#10;NT2WuoMAbOva30p1rXDoUYUzgV2GSrVCphlomiJ/M81jA1amWYgcb480+f9XVtzvHu2Di9C9XaH4&#13;&#10;5omRrLe+PEai48ecvXJdzCXgbJ9YfDmyKPeBCbos8uJ8cnE140xQsMgv8uks8pxBefjcOh8+SexY&#13;&#10;NCru6JkSe7Bb+TCkHlISMtRtvWy1To7brG+1YzugJy2W54vLq7G6P03ThvUVn8ymOT27AJKW0hDI&#13;&#10;7GxdcW82nIHekGZFcKn3L1/7v2sSQd6BbwYwqcKIRZuIVSYFjjO98hitNdYvD445HCTprVi2VG0F&#13;&#10;PjyAIw0SbNqr8IUOpZFmwdHirEH340/3MZ+kQVHOetI0zfl9C05ypj8bEs1VMZ3GJUjOdPZxQo47&#13;&#10;jaxPI2bb3WLkmDbYimTG/KAPpnLYPdP6LWJXCoER1HtgdHRuw7BrtMBCLhYpjYRvIazMoxWxeOQp&#13;&#10;8vi0fwZnR0UEEtM9HvQP5RthDLnxS4OLbUDVJtW88jpqmJYm6W5c8LiVp37Kev0NzX8CAAD//wMA&#13;&#10;UEsDBBQABgAIAAAAIQDt4U9D4wAAABIBAAAPAAAAZHJzL2Rvd25yZXYueG1sTE/JTsMwEL0j8Q/W&#13;&#10;IHFrHRwoJY1TIRYhIXFoQerVjYckwh5HsZsGvp7pCS6jWd68pVxP3okRh9gF0nA1z0Ag1cF21Gj4&#13;&#10;eH+eLUHEZMgaFwg1fGOEdXV+VprChiNtcNymRjAJxcJoaFPqCylj3aI3cR56JL59hsGbxOPQSDuY&#13;&#10;I5N7J1WWLaQ3HbFCa3p8aLH+2h68hqd2Gn9oQ2F4y+Wrrf2LG3Gn9eXF9Ljicr8CkXBKfx9wysD+&#13;&#10;oWJj+3AgG4XTMMtzdcNY7q7zOxAniFrkCsSeV+pWgaxK+T9K9QsAAP//AwBQSwECLQAUAAYACAAA&#13;&#10;ACEAtoM4kv4AAADhAQAAEwAAAAAAAAAAAAAAAAAAAAAAW0NvbnRlbnRfVHlwZXNdLnhtbFBLAQIt&#13;&#10;ABQABgAIAAAAIQA4/SH/1gAAAJQBAAALAAAAAAAAAAAAAAAAAC8BAABfcmVscy8ucmVsc1BLAQIt&#13;&#10;ABQABgAIAAAAIQDbQIQhUwIAAM4EAAAOAAAAAAAAAAAAAAAAAC4CAABkcnMvZTJvRG9jLnhtbFBL&#13;&#10;AQItABQABgAIAAAAIQDt4U9D4wAAABIBAAAPAAAAAAAAAAAAAAAAAK0EAABkcnMvZG93bnJldi54&#13;&#10;bWxQSwUGAAAAAAQABADzAAAAvQUAAAAA&#13;&#10;" fillcolor="#1f3a89" strokecolor="#1f3a89" strokeweight="2pt">
              <v:path arrowok="t"/>
            </v:rect>
          </w:pict>
        </mc:Fallback>
      </mc:AlternateContent>
    </w:r>
    <w:r w:rsidR="00936D96" w:rsidRPr="00936D96">
      <w:rPr>
        <w:rFonts w:ascii="Tahoma" w:hAnsi="Tahoma" w:cs="Tahoma"/>
        <w:sz w:val="24"/>
        <w:lang w:val="en-GB"/>
      </w:rPr>
      <w:t xml:space="preserve">Polish National Sales Awards sp. z o. </w:t>
    </w:r>
    <w:proofErr w:type="gramStart"/>
    <w:r w:rsidR="00936D96" w:rsidRPr="00936D96">
      <w:rPr>
        <w:rFonts w:ascii="Tahoma" w:hAnsi="Tahoma" w:cs="Tahoma"/>
        <w:sz w:val="24"/>
        <w:lang w:val="en-GB"/>
      </w:rPr>
      <w:t>o. ,</w:t>
    </w:r>
    <w:proofErr w:type="gramEnd"/>
    <w:r w:rsidR="00936D96" w:rsidRPr="00936D96">
      <w:rPr>
        <w:rFonts w:ascii="Tahoma" w:hAnsi="Tahoma" w:cs="Tahoma"/>
        <w:sz w:val="24"/>
        <w:lang w:val="en-GB"/>
      </w:rPr>
      <w:t xml:space="preserve"> ul. </w:t>
    </w:r>
    <w:r w:rsidR="00936D96" w:rsidRPr="00936D96">
      <w:rPr>
        <w:rFonts w:ascii="Tahoma" w:hAnsi="Tahoma" w:cs="Tahoma"/>
        <w:sz w:val="24"/>
      </w:rPr>
      <w:t>Ekologiczna 16/28, 02-798 Warszawa</w:t>
    </w:r>
  </w:p>
  <w:p w14:paraId="08AB5CF5" w14:textId="77777777" w:rsidR="00936D96" w:rsidRPr="00270444" w:rsidRDefault="00936D96" w:rsidP="00936D96">
    <w:pPr>
      <w:pStyle w:val="Stopka"/>
      <w:jc w:val="center"/>
      <w:rPr>
        <w:rFonts w:ascii="Tahoma" w:hAnsi="Tahoma" w:cs="Tahoma"/>
        <w:sz w:val="24"/>
      </w:rPr>
    </w:pPr>
    <w:r w:rsidRPr="00270444">
      <w:rPr>
        <w:rFonts w:ascii="Tahoma" w:hAnsi="Tahoma" w:cs="Tahoma"/>
        <w:sz w:val="24"/>
      </w:rPr>
      <w:t xml:space="preserve">tel.: +48 22 853 56 22, mail: </w:t>
    </w:r>
    <w:hyperlink r:id="rId1" w:history="1">
      <w:r w:rsidRPr="00270444">
        <w:rPr>
          <w:rStyle w:val="Hipercze"/>
          <w:rFonts w:ascii="Tahoma" w:hAnsi="Tahoma" w:cs="Tahoma"/>
          <w:sz w:val="24"/>
        </w:rPr>
        <w:t>biuro@pnsa.pl</w:t>
      </w:r>
    </w:hyperlink>
    <w:r w:rsidRPr="00270444">
      <w:rPr>
        <w:rFonts w:ascii="Tahoma" w:hAnsi="Tahoma" w:cs="Tahoma"/>
        <w:sz w:val="24"/>
      </w:rPr>
      <w:t xml:space="preserve"> </w:t>
    </w:r>
    <w:hyperlink r:id="rId2" w:history="1">
      <w:r w:rsidRPr="00270444">
        <w:rPr>
          <w:rStyle w:val="Hipercze"/>
          <w:rFonts w:ascii="Tahoma" w:hAnsi="Tahoma" w:cs="Tahoma"/>
          <w:sz w:val="24"/>
        </w:rPr>
        <w:t>www.pnsa.pl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58292" w14:textId="77777777" w:rsidR="008708FF" w:rsidRDefault="008708FF" w:rsidP="00936D96">
      <w:pPr>
        <w:spacing w:after="0" w:line="240" w:lineRule="auto"/>
      </w:pPr>
      <w:r>
        <w:separator/>
      </w:r>
    </w:p>
  </w:footnote>
  <w:footnote w:type="continuationSeparator" w:id="0">
    <w:p w14:paraId="1CD272E7" w14:textId="77777777" w:rsidR="008708FF" w:rsidRDefault="008708FF" w:rsidP="00936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DEE78" w14:textId="1AC67636" w:rsidR="00936D96" w:rsidRDefault="00EC57D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810E064" wp14:editId="4BB9322B">
          <wp:simplePos x="0" y="0"/>
          <wp:positionH relativeFrom="column">
            <wp:posOffset>-17145</wp:posOffset>
          </wp:positionH>
          <wp:positionV relativeFrom="paragraph">
            <wp:posOffset>-247650</wp:posOffset>
          </wp:positionV>
          <wp:extent cx="733425" cy="1186815"/>
          <wp:effectExtent l="0" t="0" r="9525" b="0"/>
          <wp:wrapNone/>
          <wp:docPr id="2" name="Obraz 8" descr="C:\Users\pnsa\Desktop\FOLDER 2019\Materiały graficzne\logo PNSA\logo_PNSA_średn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nsa\Desktop\FOLDER 2019\Materiały graficzne\logo PNSA\logo_PNSA_średni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1186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2206D6"/>
    <w:multiLevelType w:val="hybridMultilevel"/>
    <w:tmpl w:val="EE5253E6"/>
    <w:lvl w:ilvl="0" w:tplc="8572FB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15C34"/>
    <w:multiLevelType w:val="hybridMultilevel"/>
    <w:tmpl w:val="0C80D4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736BB"/>
    <w:multiLevelType w:val="hybridMultilevel"/>
    <w:tmpl w:val="B1BE3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D96"/>
    <w:rsid w:val="001245E0"/>
    <w:rsid w:val="001F7495"/>
    <w:rsid w:val="00270444"/>
    <w:rsid w:val="00275E60"/>
    <w:rsid w:val="002C0C08"/>
    <w:rsid w:val="00335FE7"/>
    <w:rsid w:val="00431C21"/>
    <w:rsid w:val="005651A1"/>
    <w:rsid w:val="005722CA"/>
    <w:rsid w:val="00641323"/>
    <w:rsid w:val="008708FF"/>
    <w:rsid w:val="008B65C1"/>
    <w:rsid w:val="008B65C8"/>
    <w:rsid w:val="00936D96"/>
    <w:rsid w:val="009C0075"/>
    <w:rsid w:val="00C511DB"/>
    <w:rsid w:val="00C5330C"/>
    <w:rsid w:val="00C939E2"/>
    <w:rsid w:val="00D92C95"/>
    <w:rsid w:val="00E62309"/>
    <w:rsid w:val="00EC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E8DBBA"/>
  <w15:docId w15:val="{EACBE14C-7852-9840-87E2-9EAA9466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36D9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36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6D96"/>
  </w:style>
  <w:style w:type="paragraph" w:styleId="Stopka">
    <w:name w:val="footer"/>
    <w:basedOn w:val="Normalny"/>
    <w:link w:val="StopkaZnak"/>
    <w:uiPriority w:val="99"/>
    <w:unhideWhenUsed/>
    <w:rsid w:val="00936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6D96"/>
  </w:style>
  <w:style w:type="character" w:styleId="Hipercze">
    <w:name w:val="Hyperlink"/>
    <w:uiPriority w:val="99"/>
    <w:unhideWhenUsed/>
    <w:rsid w:val="00936D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nsa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nsf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polish-national-sales-awards/?originalSubdomain=pl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polishnationalsalesawards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sa.pl" TargetMode="External"/><Relationship Id="rId1" Type="http://schemas.openxmlformats.org/officeDocument/2006/relationships/hyperlink" Target="mailto:biuro@pns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2102F-04A5-4A2E-8773-207A3C41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1021</Words>
  <Characters>6695</Characters>
  <Application>Microsoft Office Word</Application>
  <DocSecurity>0</DocSecurity>
  <Lines>196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7631</CharactersWithSpaces>
  <SharedDoc>false</SharedDoc>
  <HLinks>
    <vt:vector size="36" baseType="variant">
      <vt:variant>
        <vt:i4>3670134</vt:i4>
      </vt:variant>
      <vt:variant>
        <vt:i4>9</vt:i4>
      </vt:variant>
      <vt:variant>
        <vt:i4>0</vt:i4>
      </vt:variant>
      <vt:variant>
        <vt:i4>5</vt:i4>
      </vt:variant>
      <vt:variant>
        <vt:lpwstr>https://www.linkedin.com/company/polish-national-sales-awards/?originalSubdomain=pl</vt:lpwstr>
      </vt:variant>
      <vt:variant>
        <vt:lpwstr/>
      </vt:variant>
      <vt:variant>
        <vt:i4>2555938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https://www.facebook.com/polishnationalsalesawards/</vt:lpwstr>
      </vt:variant>
      <vt:variant>
        <vt:lpwstr/>
      </vt:variant>
      <vt:variant>
        <vt:i4>6946934</vt:i4>
      </vt:variant>
      <vt:variant>
        <vt:i4>3</vt:i4>
      </vt:variant>
      <vt:variant>
        <vt:i4>0</vt:i4>
      </vt:variant>
      <vt:variant>
        <vt:i4>5</vt:i4>
      </vt:variant>
      <vt:variant>
        <vt:lpwstr>http://pnsa.pl/</vt:lpwstr>
      </vt:variant>
      <vt:variant>
        <vt:lpwstr/>
      </vt:variant>
      <vt:variant>
        <vt:i4>5832785</vt:i4>
      </vt:variant>
      <vt:variant>
        <vt:i4>0</vt:i4>
      </vt:variant>
      <vt:variant>
        <vt:i4>0</vt:i4>
      </vt:variant>
      <vt:variant>
        <vt:i4>5</vt:i4>
      </vt:variant>
      <vt:variant>
        <vt:lpwstr>https://youtu.be/lfG1TqdptSw</vt:lpwstr>
      </vt:variant>
      <vt:variant>
        <vt:lpwstr/>
      </vt:variant>
      <vt:variant>
        <vt:i4>6946863</vt:i4>
      </vt:variant>
      <vt:variant>
        <vt:i4>3</vt:i4>
      </vt:variant>
      <vt:variant>
        <vt:i4>0</vt:i4>
      </vt:variant>
      <vt:variant>
        <vt:i4>5</vt:i4>
      </vt:variant>
      <vt:variant>
        <vt:lpwstr>http://www.pnsa.pl/</vt:lpwstr>
      </vt:variant>
      <vt:variant>
        <vt:lpwstr/>
      </vt:variant>
      <vt:variant>
        <vt:i4>5963886</vt:i4>
      </vt:variant>
      <vt:variant>
        <vt:i4>0</vt:i4>
      </vt:variant>
      <vt:variant>
        <vt:i4>0</vt:i4>
      </vt:variant>
      <vt:variant>
        <vt:i4>5</vt:i4>
      </vt:variant>
      <vt:variant>
        <vt:lpwstr>mailto:biuro@pnsa.pl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pnsa</dc:creator>
  <cp:lastModifiedBy>Małgorzata Hajkowska</cp:lastModifiedBy>
  <cp:revision>3</cp:revision>
  <cp:lastPrinted>2022-01-28T13:24:00Z</cp:lastPrinted>
  <dcterms:created xsi:type="dcterms:W3CDTF">2022-01-28T13:37:00Z</dcterms:created>
  <dcterms:modified xsi:type="dcterms:W3CDTF">2022-05-20T14:19:00Z</dcterms:modified>
</cp:coreProperties>
</file>